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430DFD4" w:rsidR="00152A13" w:rsidRPr="00856508" w:rsidRDefault="00A6382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Titular de la Unidad Técnica de Fiscalización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00DCA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6382D">
              <w:rPr>
                <w:rFonts w:ascii="Tahoma" w:hAnsi="Tahoma" w:cs="Tahoma"/>
              </w:rPr>
              <w:t>Verónica</w:t>
            </w:r>
            <w:r w:rsidR="00DE4756">
              <w:rPr>
                <w:rFonts w:ascii="Tahoma" w:hAnsi="Tahoma" w:cs="Tahoma"/>
              </w:rPr>
              <w:t xml:space="preserve"> Elizabeth Rodríguez Guevara</w:t>
            </w:r>
          </w:p>
          <w:p w14:paraId="6CA50068" w14:textId="77777777" w:rsidR="00A6382D" w:rsidRPr="00856508" w:rsidRDefault="00527FC7" w:rsidP="00A6382D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DE4756" w:rsidRPr="00A6382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A6382D" w:rsidRPr="00A6382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A6382D" w:rsidRPr="00A6382D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#6207, Fracc. Rancho las Torrecillas, C.P. 25298. Saltillo, Coahuila de Zaragoza.</w:t>
            </w:r>
          </w:p>
          <w:p w14:paraId="163BBF24" w14:textId="110D771E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A91FDE" w:rsidR="00BE4E1F" w:rsidRPr="00DE475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E4756"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E4756"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Licenciatura en Derecho</w:t>
            </w:r>
          </w:p>
          <w:p w14:paraId="3E0D423A" w14:textId="11E09C54" w:rsidR="00BA3E7F" w:rsidRPr="00DE475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DE4756"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E4756"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1993-1998</w:t>
            </w:r>
          </w:p>
          <w:p w14:paraId="1DB281C4" w14:textId="7154A71D" w:rsidR="00BA3E7F" w:rsidRPr="00DE475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E4756"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</w:t>
            </w:r>
          </w:p>
          <w:p w14:paraId="48BC25BF" w14:textId="77777777" w:rsidR="00DE4756" w:rsidRPr="00DE4756" w:rsidRDefault="00DE475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5D52A711" w14:textId="521A37BE" w:rsidR="00DE4756" w:rsidRPr="00DE4756" w:rsidRDefault="00DE4756" w:rsidP="00DE475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Gobierno y Políticas Públicas</w:t>
            </w:r>
          </w:p>
          <w:p w14:paraId="46E0113D" w14:textId="6F44F073" w:rsidR="00DE4756" w:rsidRPr="00DE4756" w:rsidRDefault="00DE4756" w:rsidP="00DE475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2019-2021</w:t>
            </w:r>
          </w:p>
          <w:p w14:paraId="1D0237BD" w14:textId="7C63F96A" w:rsidR="00DE4756" w:rsidRPr="00DE4756" w:rsidRDefault="00DE4756" w:rsidP="00DE475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E475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</w:t>
            </w:r>
          </w:p>
          <w:p w14:paraId="12688D69" w14:textId="77777777" w:rsidR="00900297" w:rsidRPr="00A6382D" w:rsidRDefault="00900297" w:rsidP="00A6382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4C2CC00" w14:textId="77777777" w:rsidR="00DE4756" w:rsidRDefault="00DE4756" w:rsidP="00DE4756">
            <w:pPr>
              <w:jc w:val="both"/>
              <w:rPr>
                <w:rFonts w:ascii="Arial" w:hAnsi="Arial" w:cs="Arial"/>
              </w:rPr>
            </w:pPr>
          </w:p>
          <w:p w14:paraId="2066B6CA" w14:textId="6F4A2D79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Empresa: PROFECO</w:t>
            </w:r>
          </w:p>
          <w:p w14:paraId="1F7F32BC" w14:textId="25B6B493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Periodo: 1998-2003</w:t>
            </w:r>
          </w:p>
          <w:p w14:paraId="6DCA177B" w14:textId="6A5F39C4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 xml:space="preserve">Cargo: </w:t>
            </w:r>
            <w:proofErr w:type="gramStart"/>
            <w:r w:rsidR="001E0D25">
              <w:rPr>
                <w:rFonts w:ascii="Tahoma" w:hAnsi="Tahoma" w:cs="Tahoma"/>
              </w:rPr>
              <w:t>Directora</w:t>
            </w:r>
            <w:proofErr w:type="gramEnd"/>
            <w:r w:rsidRPr="00DE4756">
              <w:rPr>
                <w:rFonts w:ascii="Tahoma" w:hAnsi="Tahoma" w:cs="Tahoma"/>
              </w:rPr>
              <w:t xml:space="preserve"> Administrativa</w:t>
            </w:r>
          </w:p>
          <w:p w14:paraId="7DD4F747" w14:textId="77777777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</w:p>
          <w:p w14:paraId="7CF3CAEE" w14:textId="7E1D33CD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Empresa: Secretaría de Finanzas</w:t>
            </w:r>
          </w:p>
          <w:p w14:paraId="2FBD1967" w14:textId="6EDB6BE7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Periodo: 200</w:t>
            </w:r>
            <w:r w:rsidR="00193AE9">
              <w:rPr>
                <w:rFonts w:ascii="Tahoma" w:hAnsi="Tahoma" w:cs="Tahoma"/>
              </w:rPr>
              <w:t>3</w:t>
            </w:r>
            <w:r w:rsidRPr="00DE4756">
              <w:rPr>
                <w:rFonts w:ascii="Tahoma" w:hAnsi="Tahoma" w:cs="Tahoma"/>
              </w:rPr>
              <w:t>-200</w:t>
            </w:r>
            <w:r w:rsidR="00193AE9">
              <w:rPr>
                <w:rFonts w:ascii="Tahoma" w:hAnsi="Tahoma" w:cs="Tahoma"/>
              </w:rPr>
              <w:t>7</w:t>
            </w:r>
          </w:p>
          <w:p w14:paraId="04845186" w14:textId="093F9AD6" w:rsidR="00DE4756" w:rsidRPr="00DE4756" w:rsidRDefault="00DE4756" w:rsidP="00DE4756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Cargo: Asesor Fiscal</w:t>
            </w:r>
          </w:p>
          <w:p w14:paraId="25E4CC84" w14:textId="77777777" w:rsidR="00AA1544" w:rsidRPr="00DE475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DE9A0E3" w:rsidR="008C34DF" w:rsidRPr="00DE4756" w:rsidRDefault="00BA3E7F" w:rsidP="00552D21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Empresa</w:t>
            </w:r>
            <w:r w:rsidR="00DE4756" w:rsidRPr="00DE4756">
              <w:rPr>
                <w:rFonts w:ascii="Tahoma" w:hAnsi="Tahoma" w:cs="Tahoma"/>
              </w:rPr>
              <w:t>: Secretaría de Salud</w:t>
            </w:r>
          </w:p>
          <w:p w14:paraId="28383F74" w14:textId="6C416BC9" w:rsidR="00BA3E7F" w:rsidRPr="00DE4756" w:rsidRDefault="00BA3E7F" w:rsidP="00552D21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Periodo</w:t>
            </w:r>
            <w:r w:rsidR="00DE4756" w:rsidRPr="00DE4756">
              <w:rPr>
                <w:rFonts w:ascii="Tahoma" w:hAnsi="Tahoma" w:cs="Tahoma"/>
              </w:rPr>
              <w:t>: 2008-</w:t>
            </w:r>
            <w:r w:rsidR="00193AE9">
              <w:rPr>
                <w:rFonts w:ascii="Tahoma" w:hAnsi="Tahoma" w:cs="Tahoma"/>
              </w:rPr>
              <w:t xml:space="preserve">15 de febrero </w:t>
            </w:r>
            <w:r w:rsidR="00DE4756" w:rsidRPr="00DE4756">
              <w:rPr>
                <w:rFonts w:ascii="Tahoma" w:hAnsi="Tahoma" w:cs="Tahoma"/>
              </w:rPr>
              <w:t>2024</w:t>
            </w:r>
          </w:p>
          <w:p w14:paraId="10E7067B" w14:textId="3B642619" w:rsidR="00BA3E7F" w:rsidRDefault="00BA3E7F" w:rsidP="00552D21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>Cargo</w:t>
            </w:r>
            <w:r w:rsidR="00DE4756" w:rsidRPr="00DE4756">
              <w:rPr>
                <w:rFonts w:ascii="Tahoma" w:hAnsi="Tahoma" w:cs="Tahoma"/>
              </w:rPr>
              <w:t xml:space="preserve">: </w:t>
            </w:r>
            <w:proofErr w:type="gramStart"/>
            <w:r w:rsidR="00DE4756" w:rsidRPr="00DE4756">
              <w:rPr>
                <w:rFonts w:ascii="Tahoma" w:hAnsi="Tahoma" w:cs="Tahoma"/>
              </w:rPr>
              <w:t>Jefa</w:t>
            </w:r>
            <w:proofErr w:type="gramEnd"/>
            <w:r w:rsidR="00DE4756" w:rsidRPr="00DE4756">
              <w:rPr>
                <w:rFonts w:ascii="Tahoma" w:hAnsi="Tahoma" w:cs="Tahoma"/>
              </w:rPr>
              <w:t xml:space="preserve"> de Departamento de Consultivo y Estudios Jurídicos</w:t>
            </w:r>
          </w:p>
          <w:p w14:paraId="758F3B59" w14:textId="3A5BE18B" w:rsidR="00DE4756" w:rsidRDefault="00DE4756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 la Dirección de Asuntos Jurídicos</w:t>
            </w:r>
          </w:p>
          <w:p w14:paraId="79A019AD" w14:textId="77777777" w:rsidR="00193AE9" w:rsidRDefault="00193AE9" w:rsidP="00552D21">
            <w:pPr>
              <w:jc w:val="both"/>
              <w:rPr>
                <w:rFonts w:ascii="Tahoma" w:hAnsi="Tahoma" w:cs="Tahoma"/>
              </w:rPr>
            </w:pPr>
          </w:p>
          <w:p w14:paraId="4281F379" w14:textId="41A7D23C" w:rsidR="00193AE9" w:rsidRPr="00DE4756" w:rsidRDefault="00193AE9" w:rsidP="00193AE9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 xml:space="preserve">Empresa: </w:t>
            </w:r>
            <w:r>
              <w:rPr>
                <w:rFonts w:ascii="Tahoma" w:hAnsi="Tahoma" w:cs="Tahoma"/>
              </w:rPr>
              <w:t>Instituto Electoral de Coahuila</w:t>
            </w:r>
          </w:p>
          <w:p w14:paraId="0E664100" w14:textId="2D933AF5" w:rsidR="00193AE9" w:rsidRPr="00DE4756" w:rsidRDefault="00193AE9" w:rsidP="00193AE9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 xml:space="preserve">16 de febrero </w:t>
            </w:r>
            <w:r w:rsidRPr="00DE4756">
              <w:rPr>
                <w:rFonts w:ascii="Tahoma" w:hAnsi="Tahoma" w:cs="Tahoma"/>
              </w:rPr>
              <w:t>2024</w:t>
            </w:r>
            <w:r>
              <w:rPr>
                <w:rFonts w:ascii="Tahoma" w:hAnsi="Tahoma" w:cs="Tahoma"/>
              </w:rPr>
              <w:t xml:space="preserve"> a la fecha</w:t>
            </w:r>
          </w:p>
          <w:p w14:paraId="01AB548D" w14:textId="77777777" w:rsidR="00193AE9" w:rsidRDefault="00193AE9" w:rsidP="001E0D25">
            <w:pPr>
              <w:jc w:val="both"/>
              <w:rPr>
                <w:rFonts w:ascii="Tahoma" w:hAnsi="Tahoma" w:cs="Tahoma"/>
              </w:rPr>
            </w:pPr>
            <w:r w:rsidRPr="00DE4756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Titular de la Unidad de Fiscalización</w:t>
            </w:r>
          </w:p>
          <w:p w14:paraId="09F05F26" w14:textId="011E478B" w:rsidR="00A6382D" w:rsidRPr="00AA1544" w:rsidRDefault="00A6382D" w:rsidP="001E0D2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CA3545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10AC" w14:textId="77777777" w:rsidR="007220AE" w:rsidRDefault="007220AE" w:rsidP="00527FC7">
      <w:pPr>
        <w:spacing w:after="0" w:line="240" w:lineRule="auto"/>
      </w:pPr>
      <w:r>
        <w:separator/>
      </w:r>
    </w:p>
  </w:endnote>
  <w:endnote w:type="continuationSeparator" w:id="0">
    <w:p w14:paraId="774C8D3D" w14:textId="77777777" w:rsidR="007220AE" w:rsidRDefault="007220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CA48" w14:textId="77777777" w:rsidR="007220AE" w:rsidRDefault="007220AE" w:rsidP="00527FC7">
      <w:pPr>
        <w:spacing w:after="0" w:line="240" w:lineRule="auto"/>
      </w:pPr>
      <w:r>
        <w:separator/>
      </w:r>
    </w:p>
  </w:footnote>
  <w:footnote w:type="continuationSeparator" w:id="0">
    <w:p w14:paraId="132B4EA3" w14:textId="77777777" w:rsidR="007220AE" w:rsidRDefault="007220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3AE9"/>
    <w:rsid w:val="00195622"/>
    <w:rsid w:val="001B3523"/>
    <w:rsid w:val="001B3D03"/>
    <w:rsid w:val="001D16F8"/>
    <w:rsid w:val="001E0D25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220AE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6382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3545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E475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2024-02-26T23:58:00Z</dcterms:created>
  <dcterms:modified xsi:type="dcterms:W3CDTF">2024-02-26T23:58:00Z</dcterms:modified>
</cp:coreProperties>
</file>